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b w:val="1"/>
          <w:bCs w:val="1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u w:val="single"/>
          <w:rtl w:val="0"/>
        </w:rPr>
        <w:t xml:space="preserve">Y6 Autumn 1   Homework and Spellings Grid</w:t>
      </w:r>
    </w:p>
    <w:tbl>
      <w:tblPr>
        <w:tblStyle w:val="Table1"/>
        <w:tblW w:w="138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60"/>
        <w:gridCol w:w="1680"/>
        <w:gridCol w:w="1740"/>
        <w:gridCol w:w="2070"/>
        <w:gridCol w:w="2055"/>
        <w:gridCol w:w="2280"/>
        <w:gridCol w:w="2190"/>
        <w:tblGridChange w:id="0">
          <w:tblGrid>
            <w:gridCol w:w="1860"/>
            <w:gridCol w:w="1680"/>
            <w:gridCol w:w="1740"/>
            <w:gridCol w:w="2070"/>
            <w:gridCol w:w="2055"/>
            <w:gridCol w:w="2280"/>
            <w:gridCol w:w="219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Week 1 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Week 2 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Week 3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Week 4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Week 5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Week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adorable adorably deceive receive ancient efficient fought </w:t>
            </w:r>
          </w:p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sought through thorough 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ascent</w:t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assent accountancy discrepancy stationary stationery considerably affordably wrath </w:t>
            </w:r>
          </w:p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wreak 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guessed guest</w:t>
            </w:r>
          </w:p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heard</w:t>
            </w:r>
          </w:p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herd</w:t>
            </w:r>
          </w:p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led </w:t>
            </w:r>
          </w:p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lead (noun) morning mourning </w:t>
            </w:r>
          </w:p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past</w:t>
            </w:r>
          </w:p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passed 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attached available cemetery convenience environment foreign hindrance immediately temperature thorough 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changeable noticeable knowledgeable manageable serviceable forcible </w:t>
            </w:r>
          </w:p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illegible </w:t>
            </w:r>
          </w:p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legible </w:t>
            </w:r>
          </w:p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eligible </w:t>
            </w:r>
          </w:p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terrible 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424242"/>
                <w:sz w:val="20"/>
                <w:szCs w:val="20"/>
                <w:rtl w:val="0"/>
              </w:rPr>
              <w:t xml:space="preserve">Consolidating words this half term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/general assessment on all the words covered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Grammar/SPAG /Purple mash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6"/>
                <w:szCs w:val="16"/>
                <w:rtl w:val="0"/>
              </w:rPr>
              <w:t xml:space="preserve">Use of the passive to affect the presentation of information in a sentence.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/</w:t>
            </w:r>
          </w:p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  <w:rtl w:val="0"/>
              </w:rPr>
              <w:t xml:space="preserve">Indigo's game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CPG pages 4, Nouns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6"/>
                <w:szCs w:val="16"/>
                <w:rtl w:val="0"/>
              </w:rPr>
              <w:t xml:space="preserve">Use of the passive to affect the presentation of information in a sentence</w:t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  <w:rtl w:val="0"/>
              </w:rPr>
              <w:t xml:space="preserve">Football time</w:t>
            </w:r>
          </w:p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CPG pages 5, Adjectives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6"/>
                <w:szCs w:val="16"/>
                <w:rtl w:val="0"/>
              </w:rPr>
              <w:t xml:space="preserve">Relative clauses beginning with who, which, where, when, whose, that.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Magic School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CPG pages 6, Verbs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Indicating degrees of possibility using adverbs.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Dan's screen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CPG pages 7, Adverbs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Indicating degrees of possibility using modal verbs.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  <w:rtl w:val="0"/>
              </w:rPr>
              <w:t xml:space="preserve">Anna and the trampoline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CPG pages 8,  Synonyms and antonyms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Apostrophes to mark plural possession.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Jane's monster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CPG pages 10, Determiners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Reading comprehension/CPG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Dragol pearl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Born on a Blue day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The instructions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Tamarind and the Star of Ishta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Cider with Rosie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Poems about seasons</w:t>
            </w:r>
          </w:p>
        </w:tc>
      </w:tr>
    </w:tbl>
    <w:p w:rsidR="00000000" w:rsidDel="00000000" w:rsidP="00000000" w:rsidRDefault="00000000" w:rsidRPr="00000000" w14:paraId="00000035">
      <w:pPr>
        <w:rPr>
          <w:rFonts w:ascii="Century Gothic" w:cs="Century Gothic" w:eastAsia="Century Gothic" w:hAnsi="Century Gothic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Please ensure children are reading either independently or to an adult at home for at least ten minutes each day.</w:t>
      </w:r>
    </w:p>
    <w:p w:rsidR="00000000" w:rsidDel="00000000" w:rsidP="00000000" w:rsidRDefault="00000000" w:rsidRPr="00000000" w14:paraId="00000037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Mathematics homework will be set weekly.  </w:t>
      </w:r>
    </w:p>
    <w:p w:rsidR="00000000" w:rsidDel="00000000" w:rsidP="00000000" w:rsidRDefault="00000000" w:rsidRPr="00000000" w14:paraId="00000038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Spelling tests will be held on a Friday.</w:t>
      </w:r>
    </w:p>
    <w:p w:rsidR="00000000" w:rsidDel="00000000" w:rsidP="00000000" w:rsidRDefault="00000000" w:rsidRPr="00000000" w14:paraId="00000039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Homework is set on a Friday and due in on Thursday. </w:t>
      </w:r>
    </w:p>
    <w:sectPr>
      <w:pgSz w:h="11906" w:w="16838" w:orient="landscape"/>
      <w:pgMar w:bottom="993" w:top="127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39"/>
    <w:rsid w:val="00E6283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9O7Y34syt3Fled3XPGqvZTR9cQ==">CgMxLjA4AHIhMXN2dGZvckZtaHVlQ0dHQnJZdzl2NlprZzVmWmdOaW41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2026-09-08T08:26:00Z</dcterms:created>
  <dc:creator>gphaure</dc:creator>
</cp:coreProperties>
</file>