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b="0" l="0" r="0" t="0"/>
            <wp:wrapSquare wrapText="bothSides" distB="0" distT="0" distL="114300" distR="11430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-361948</wp:posOffset>
            </wp:positionH>
            <wp:positionV relativeFrom="paragraph">
              <wp:posOffset>157559</wp:posOffset>
            </wp:positionV>
            <wp:extent cx="1041400" cy="1003531"/>
            <wp:effectExtent b="0" l="0" r="0" t="0"/>
            <wp:wrapNone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0353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color w:val="000000"/>
          <w:sz w:val="32"/>
          <w:szCs w:val="32"/>
          <w:rtl w:val="0"/>
        </w:rPr>
        <w:t xml:space="preserve">       Year 1 - Branch 6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after="0" w:line="240" w:lineRule="auto"/>
        <w:ind w:right="-1039" w:firstLine="993"/>
        <w:jc w:val="center"/>
        <w:rPr>
          <w:rFonts w:ascii="Candara" w:cs="Candara" w:eastAsia="Candara" w:hAnsi="Candara"/>
          <w:b w:val="1"/>
          <w:bCs w:val="1"/>
          <w:color w:val="00b050"/>
          <w:sz w:val="56"/>
          <w:szCs w:val="56"/>
        </w:rPr>
      </w:pPr>
      <w:bookmarkStart w:colFirst="0" w:colLast="0" w:name="_heading=h.3wudix2rvkku" w:id="0"/>
      <w:bookmarkEnd w:id="0"/>
      <w:r w:rsidDel="00000000" w:rsidR="00000000" w:rsidRPr="00000000">
        <w:rPr>
          <w:rFonts w:ascii="Candara" w:cs="Candara" w:eastAsia="Candara" w:hAnsi="Candara"/>
          <w:b w:val="1"/>
          <w:bCs w:val="1"/>
          <w:color w:val="00b050"/>
          <w:sz w:val="56"/>
          <w:szCs w:val="56"/>
          <w:rtl w:val="0"/>
        </w:rPr>
        <w:t xml:space="preserve">Dialogue and Encounter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ndara" w:cs="Candara" w:eastAsia="Candara" w:hAnsi="Candara"/>
          <w:b w:val="1"/>
          <w:bCs w:val="1"/>
          <w:color w:val="70ad47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38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6"/>
        <w:gridCol w:w="1701"/>
        <w:gridCol w:w="1318"/>
        <w:gridCol w:w="4833"/>
        <w:tblGridChange w:id="0">
          <w:tblGrid>
            <w:gridCol w:w="1986"/>
            <w:gridCol w:w="1701"/>
            <w:gridCol w:w="1318"/>
            <w:gridCol w:w="4833"/>
          </w:tblGrid>
        </w:tblGridChange>
      </w:tblGrid>
      <w:tr>
        <w:trPr>
          <w:cantSplit w:val="0"/>
          <w:trHeight w:val="35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ndara" w:cs="Candara" w:eastAsia="Candara" w:hAnsi="Candara"/>
                <w:sz w:val="32"/>
                <w:szCs w:val="32"/>
                <w:rtl w:val="0"/>
              </w:rPr>
              <w:t xml:space="preserve">Christian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</w:rPr>
              <w:drawing>
                <wp:inline distB="0" distT="0" distL="0" distR="0">
                  <wp:extent cx="417180" cy="542194"/>
                  <wp:effectExtent b="0" l="0" r="0" t="0"/>
                  <wp:docPr id="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80" cy="5421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A person who follows Jesus.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ndara" w:cs="Candara" w:eastAsia="Candara" w:hAnsi="Candara"/>
                <w:sz w:val="32"/>
                <w:szCs w:val="32"/>
                <w:rtl w:val="0"/>
              </w:rPr>
              <w:t xml:space="preserve">Church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70ad47"/>
                <w:sz w:val="24"/>
                <w:szCs w:val="24"/>
              </w:rPr>
            </w:pPr>
            <w:r w:rsidDel="00000000" w:rsidR="00000000" w:rsidRPr="00000000">
              <w:rPr/>
              <w:drawing>
                <wp:inline distB="0" distT="0" distL="0" distR="0">
                  <wp:extent cx="775170" cy="550386"/>
                  <wp:effectExtent b="0" l="0" r="0" t="0"/>
                  <wp:docPr descr="Renewal of the Church, with Paula Gooder | Renewall" id="10" name="image9.png"/>
                  <a:graphic>
                    <a:graphicData uri="http://schemas.openxmlformats.org/drawingml/2006/picture">
                      <pic:pic>
                        <pic:nvPicPr>
                          <pic:cNvPr descr="Renewal of the Church, with Paula Gooder | Renewall" id="0" name="image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170" cy="5503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A place where people pray to God.</w:t>
            </w:r>
          </w:p>
        </w:tc>
      </w:tr>
      <w:tr>
        <w:trPr>
          <w:cantSplit w:val="0"/>
          <w:trHeight w:val="908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ndara" w:cs="Candara" w:eastAsia="Candara" w:hAnsi="Candara"/>
                <w:sz w:val="32"/>
                <w:szCs w:val="32"/>
                <w:rtl w:val="0"/>
              </w:rPr>
              <w:t xml:space="preserve">Parish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77470</wp:posOffset>
                  </wp:positionV>
                  <wp:extent cx="533400" cy="533400"/>
                  <wp:effectExtent b="0" l="0" r="0" t="0"/>
                  <wp:wrapSquare wrapText="bothSides" distB="0" distT="0" distL="114300" distR="114300"/>
                  <wp:docPr descr="Parish Vector Art, Icons, and Graphics for Free Download" id="9" name="image4.jpg"/>
                  <a:graphic>
                    <a:graphicData uri="http://schemas.openxmlformats.org/drawingml/2006/picture">
                      <pic:pic>
                        <pic:nvPicPr>
                          <pic:cNvPr descr="Parish Vector Art, Icons, and Graphics for Free Download"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33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A group of people who help and care for each other.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ndara" w:cs="Candara" w:eastAsia="Candara" w:hAnsi="Candara"/>
                <w:sz w:val="32"/>
                <w:szCs w:val="32"/>
                <w:rtl w:val="0"/>
              </w:rPr>
              <w:t xml:space="preserve">Sign of the Cross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</w:rPr>
              <w:drawing>
                <wp:inline distB="0" distT="0" distL="0" distR="0">
                  <wp:extent cx="468209" cy="619864"/>
                  <wp:effectExtent b="0" l="0" r="0" t="0"/>
                  <wp:docPr id="12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209" cy="61986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A prayer we make with our hand.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ndara" w:cs="Candara" w:eastAsia="Candara" w:hAnsi="Candara"/>
                <w:sz w:val="32"/>
                <w:szCs w:val="32"/>
                <w:rtl w:val="0"/>
              </w:rPr>
              <w:t xml:space="preserve">Judaism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</w:rPr>
              <w:drawing>
                <wp:inline distB="0" distT="0" distL="0" distR="0">
                  <wp:extent cx="437822" cy="544845"/>
                  <wp:effectExtent b="0" l="0" r="0" t="0"/>
                  <wp:docPr id="11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822" cy="5448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Jewish people follow God and His teachings.</w:t>
            </w:r>
          </w:p>
        </w:tc>
      </w:tr>
      <w:tr>
        <w:trPr>
          <w:cantSplit w:val="0"/>
          <w:trHeight w:val="577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ndara" w:cs="Candara" w:eastAsia="Candara" w:hAnsi="Candara"/>
                <w:sz w:val="32"/>
                <w:szCs w:val="32"/>
                <w:rtl w:val="0"/>
              </w:rPr>
              <w:t xml:space="preserve">Torah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</w:rPr>
              <w:drawing>
                <wp:inline distB="0" distT="0" distL="0" distR="0">
                  <wp:extent cx="547095" cy="573990"/>
                  <wp:effectExtent b="0" l="0" r="0" t="0"/>
                  <wp:docPr id="13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095" cy="5739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sz w:val="24"/>
                <w:szCs w:val="24"/>
                <w:rtl w:val="0"/>
              </w:rPr>
              <w:t xml:space="preserve">A special, holy book for Jewish people.</w:t>
            </w:r>
          </w:p>
        </w:tc>
      </w:tr>
      <w:tr>
        <w:trPr>
          <w:cantSplit w:val="0"/>
          <w:trHeight w:val="277" w:hRule="atLeast"/>
          <w:tblHeader w:val="0"/>
        </w:trPr>
        <w:tc>
          <w:tcPr>
            <w:gridSpan w:val="3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Scripture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2"/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Catholic Social Teaching</w:t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2"/>
              <w:jc w:val="center"/>
              <w:rPr>
                <w:rFonts w:ascii="Candara" w:cs="Candara" w:eastAsia="Candara" w:hAnsi="Candara"/>
                <w:color w:val="70ad47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Dignity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2" w:hRule="atLeast"/>
          <w:tblHeader w:val="0"/>
        </w:trPr>
        <w:tc>
          <w:tcPr>
            <w:gridSpan w:val="3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-47624</wp:posOffset>
                  </wp:positionH>
                  <wp:positionV relativeFrom="paragraph">
                    <wp:posOffset>0</wp:posOffset>
                  </wp:positionV>
                  <wp:extent cx="671830" cy="713105"/>
                  <wp:effectExtent b="0" l="0" r="0" t="0"/>
                  <wp:wrapSquare wrapText="bothSides" distB="0" distT="0" distL="114300" distR="114300"/>
                  <wp:docPr descr="bible Icon 126958" id="8" name="image1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1.png"/>
                          <pic:cNvPicPr preferRelativeResize="0"/>
                        </pic:nvPicPr>
                        <pic:blipFill>
                          <a:blip r:embed="rId15"/>
                          <a:srcRect b="20110" l="20154" r="19426" t="15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830" cy="7131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color w:val="000000"/>
                <w:sz w:val="24"/>
                <w:szCs w:val="24"/>
                <w:rtl w:val="0"/>
              </w:rPr>
              <w:t xml:space="preserve">Whoever does God’s will is my brother and sister and mother.</w:t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St Mark’s Gospel 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ndara" w:cs="Candara" w:eastAsia="Candara" w:hAnsi="Candara"/>
                <w:i w:val="1"/>
                <w:i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tabs>
                <w:tab w:val="left" w:leader="none" w:pos="5387"/>
              </w:tabs>
              <w:ind w:right="-472"/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8"/>
                <w:szCs w:val="18"/>
                <w:rtl w:val="0"/>
              </w:rPr>
              <w:t xml:space="preserve">Every single person is special, loved by God, and must be treated with kindness because God made them.</w:t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8"/>
                <w:tab w:val="center" w:leader="none" w:pos="2127"/>
              </w:tabs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ab/>
              <w:tab/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1135380</wp:posOffset>
                  </wp:positionH>
                  <wp:positionV relativeFrom="paragraph">
                    <wp:posOffset>19050</wp:posOffset>
                  </wp:positionV>
                  <wp:extent cx="533400" cy="940435"/>
                  <wp:effectExtent b="0" l="0" r="0" t="0"/>
                  <wp:wrapSquare wrapText="bothSides" distB="0" distT="0" distL="114300" distR="114300"/>
                  <wp:docPr id="14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9404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8"/>
                <w:tab w:val="center" w:leader="none" w:pos="2127"/>
              </w:tabs>
              <w:jc w:val="center"/>
              <w:rPr>
                <w:rFonts w:ascii="Candara" w:cs="Candara" w:eastAsia="Candara" w:hAnsi="Candar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Dreaming Outloud Pro" w:cs="Dreaming Outloud Pro" w:eastAsia="Dreaming Outloud Pro" w:hAnsi="Dreaming Outloud Pro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tabs>
          <w:tab w:val="left" w:leader="none" w:pos="6924"/>
        </w:tabs>
        <w:rPr/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-341629</wp:posOffset>
                </wp:positionH>
                <wp:positionV relativeFrom="paragraph">
                  <wp:posOffset>85090</wp:posOffset>
                </wp:positionV>
                <wp:extent cx="2435860" cy="141478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134420" y="3078960"/>
                          <a:ext cx="2423160" cy="1402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425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pen Sans" w:cs="Open Sans" w:eastAsia="Open Sans" w:hAnsi="Open San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BIG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Question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What does it mean to </w:t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belong</w:t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to God’s family?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-341629</wp:posOffset>
                </wp:positionH>
                <wp:positionV relativeFrom="paragraph">
                  <wp:posOffset>85090</wp:posOffset>
                </wp:positionV>
                <wp:extent cx="2435860" cy="1414780"/>
                <wp:effectExtent b="0" l="0" r="0" t="0"/>
                <wp:wrapNone/>
                <wp:docPr id="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5860" cy="14147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-198119</wp:posOffset>
            </wp:positionH>
            <wp:positionV relativeFrom="paragraph">
              <wp:posOffset>142875</wp:posOffset>
            </wp:positionV>
            <wp:extent cx="535695" cy="397734"/>
            <wp:effectExtent b="0" l="0" r="0" t="0"/>
            <wp:wrapNone/>
            <wp:docPr descr="Question Mark on Chalk Board · Free Stock Photo" id="3" name="image5.jpg"/>
            <a:graphic>
              <a:graphicData uri="http://schemas.openxmlformats.org/drawingml/2006/picture">
                <pic:pic>
                  <pic:nvPicPr>
                    <pic:cNvPr descr="Question Mark on Chalk Board · Free Stock Photo" id="0" name="image5.jpg"/>
                    <pic:cNvPicPr preferRelativeResize="0"/>
                  </pic:nvPicPr>
                  <pic:blipFill>
                    <a:blip r:embed="rId18"/>
                    <a:srcRect b="0" l="22007" r="24714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695" cy="39773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3409950</wp:posOffset>
            </wp:positionH>
            <wp:positionV relativeFrom="paragraph">
              <wp:posOffset>114300</wp:posOffset>
            </wp:positionV>
            <wp:extent cx="1617726" cy="2228500"/>
            <wp:effectExtent b="0" l="0" r="0" t="0"/>
            <wp:wrapSquare wrapText="bothSides" distB="0" distT="0" distL="114300" distR="11430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17726" cy="2228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tabs>
          <w:tab w:val="left" w:leader="none" w:pos="5760"/>
        </w:tabs>
        <w:jc w:val="right"/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33">
      <w:pPr>
        <w:tabs>
          <w:tab w:val="left" w:leader="none" w:pos="5760"/>
        </w:tabs>
        <w:jc w:val="right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5760"/>
        </w:tabs>
        <w:jc w:val="right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5760"/>
        </w:tabs>
        <w:jc w:val="right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-66674</wp:posOffset>
                </wp:positionH>
                <wp:positionV relativeFrom="paragraph">
                  <wp:posOffset>193093</wp:posOffset>
                </wp:positionV>
                <wp:extent cx="1304925" cy="143827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698300" y="3065625"/>
                          <a:ext cx="1295400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Think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Wonder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-66674</wp:posOffset>
                </wp:positionH>
                <wp:positionV relativeFrom="paragraph">
                  <wp:posOffset>193093</wp:posOffset>
                </wp:positionV>
                <wp:extent cx="1304925" cy="1438275"/>
                <wp:effectExtent b="0" l="0" r="0" t="0"/>
                <wp:wrapNone/>
                <wp:docPr id="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14382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6">
      <w:pPr>
        <w:tabs>
          <w:tab w:val="left" w:leader="none" w:pos="732"/>
          <w:tab w:val="left" w:leader="none" w:pos="5760"/>
        </w:tabs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ab/>
      </w:r>
    </w:p>
    <w:p w:rsidR="00000000" w:rsidDel="00000000" w:rsidP="00000000" w:rsidRDefault="00000000" w:rsidRPr="00000000" w14:paraId="00000037">
      <w:pPr>
        <w:tabs>
          <w:tab w:val="left" w:leader="none" w:pos="5760"/>
        </w:tabs>
        <w:jc w:val="right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5760"/>
        </w:tabs>
        <w:jc w:val="right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760"/>
        </w:tabs>
        <w:jc w:val="right"/>
        <w:rPr>
          <w:rFonts w:ascii="Century Gothic" w:cs="Century Gothic" w:eastAsia="Century Gothic" w:hAnsi="Century Gothic"/>
          <w:sz w:val="16"/>
          <w:szCs w:val="16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16"/>
          <w:szCs w:val="16"/>
          <w:rtl w:val="0"/>
        </w:rPr>
        <w:t xml:space="preserve">Carrying the Scrolls of Law by Simeon Solomon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Dreaming Outloud Pro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jpg"/><Relationship Id="rId10" Type="http://schemas.openxmlformats.org/officeDocument/2006/relationships/image" Target="media/image9.png"/><Relationship Id="rId13" Type="http://schemas.openxmlformats.org/officeDocument/2006/relationships/image" Target="media/image12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image" Target="media/image1.png"/><Relationship Id="rId14" Type="http://schemas.openxmlformats.org/officeDocument/2006/relationships/image" Target="media/image10.png"/><Relationship Id="rId17" Type="http://schemas.openxmlformats.org/officeDocument/2006/relationships/image" Target="media/image13.png"/><Relationship Id="rId16" Type="http://schemas.openxmlformats.org/officeDocument/2006/relationships/image" Target="media/image14.png"/><Relationship Id="rId5" Type="http://schemas.openxmlformats.org/officeDocument/2006/relationships/styles" Target="styles.xml"/><Relationship Id="rId19" Type="http://schemas.openxmlformats.org/officeDocument/2006/relationships/image" Target="media/image2.png"/><Relationship Id="rId6" Type="http://schemas.openxmlformats.org/officeDocument/2006/relationships/customXml" Target="../customXML/item1.xml"/><Relationship Id="rId18" Type="http://schemas.openxmlformats.org/officeDocument/2006/relationships/image" Target="media/image5.jpg"/><Relationship Id="rId7" Type="http://schemas.openxmlformats.org/officeDocument/2006/relationships/image" Target="media/image6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Gu0PCbnd02dTGS5ItdhngByn6Q==">CgMxLjAyDmguM3d1ZGl4MnJ2a2t1OAByITFRZEZaVW1rLWVjWVNpLTRBTzhVTktnOWxLdlVKZkpnRA==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lpwstr>2439300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TriggerFlowInfo">
    <vt:lpwstr>TriggerFlowInfo</vt:lpwstr>
  </property>
  <property fmtid="{D5CDD505-2E9C-101B-9397-08002B2CF9AE}" pid="7" name="_SourceUrl">
    <vt:lpwstr>_SourceUrl</vt:lpwstr>
  </property>
  <property fmtid="{D5CDD505-2E9C-101B-9397-08002B2CF9AE}" pid="8" name="_SharedFileIndex">
    <vt:lpwstr>_SharedFileIndex</vt:lpwstr>
  </property>
  <property fmtid="{D5CDD505-2E9C-101B-9397-08002B2CF9AE}" pid="9" name="ComplianceAssetId">
    <vt:lpwstr>ComplianceAssetId</vt:lpwstr>
  </property>
  <property fmtid="{D5CDD505-2E9C-101B-9397-08002B2CF9AE}" pid="10" name="TemplateUrl">
    <vt:lpwstr>TemplateUrl</vt:lpwstr>
  </property>
  <property fmtid="{D5CDD505-2E9C-101B-9397-08002B2CF9AE}" pid="11" name="_ExtendedDescription">
    <vt:lpwstr>_ExtendedDescription</vt:lpwstr>
  </property>
</Properties>
</file>