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2ACC6C3" w:rsidR="00FA720D" w:rsidRDefault="00FA720D" w:rsidP="00FA720D">
      <w:pPr>
        <w:pStyle w:val="NoSpacing"/>
        <w:jc w:val="center"/>
        <w:rPr>
          <w:rFonts w:ascii="Candara" w:hAnsi="Candara"/>
          <w:b/>
          <w:sz w:val="32"/>
        </w:rPr>
      </w:pPr>
    </w:p>
    <w:p w14:paraId="1FC41A7F" w14:textId="05EBE943" w:rsidR="00A962C4" w:rsidRDefault="00A962C4" w:rsidP="003015DF">
      <w:pPr>
        <w:pStyle w:val="NoSpacing"/>
        <w:tabs>
          <w:tab w:val="center" w:pos="4242"/>
        </w:tabs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DB2795B" wp14:editId="6D8F3C80">
            <wp:simplePos x="0" y="0"/>
            <wp:positionH relativeFrom="column">
              <wp:posOffset>5550592</wp:posOffset>
            </wp:positionH>
            <wp:positionV relativeFrom="paragraph">
              <wp:posOffset>47279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372F09" wp14:editId="7901C8BD">
                <wp:simplePos x="0" y="0"/>
                <wp:positionH relativeFrom="column">
                  <wp:posOffset>-448541</wp:posOffset>
                </wp:positionH>
                <wp:positionV relativeFrom="paragraph">
                  <wp:posOffset>153208</wp:posOffset>
                </wp:positionV>
                <wp:extent cx="937431" cy="910921"/>
                <wp:effectExtent l="0" t="0" r="15240" b="22860"/>
                <wp:wrapNone/>
                <wp:docPr id="946884434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431" cy="910921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9D35CD" id="Oval 25" o:spid="_x0000_s1026" style="position:absolute;margin-left:-35.3pt;margin-top:12.05pt;width:73.8pt;height:71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" fillcolor="window" strokecolor="#7030a0" strokeweight="1pt">
                <v:stroke joinstyle="miter"/>
              </v:oval>
            </w:pict>
          </mc:Fallback>
        </mc:AlternateContent>
      </w:r>
      <w:r w:rsidR="003015DF">
        <w:rPr>
          <w:rFonts w:ascii="Candara" w:hAnsi="Candara"/>
          <w:b/>
          <w:sz w:val="32"/>
        </w:rPr>
        <w:tab/>
      </w:r>
    </w:p>
    <w:p w14:paraId="34804DD0" w14:textId="2B10FB3A" w:rsidR="00FA720D" w:rsidRPr="006A4AFD" w:rsidRDefault="00A962C4" w:rsidP="00A962C4">
      <w:pPr>
        <w:pStyle w:val="NoSpacing"/>
        <w:tabs>
          <w:tab w:val="center" w:pos="4242"/>
        </w:tabs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67AB822" wp14:editId="7DDE1CFF">
            <wp:simplePos x="0" y="0"/>
            <wp:positionH relativeFrom="column">
              <wp:posOffset>-287020</wp:posOffset>
            </wp:positionH>
            <wp:positionV relativeFrom="paragraph">
              <wp:posOffset>96750</wp:posOffset>
            </wp:positionV>
            <wp:extent cx="613349" cy="518201"/>
            <wp:effectExtent l="0" t="0" r="0" b="0"/>
            <wp:wrapNone/>
            <wp:docPr id="1648264386" name="Picture 40" descr="A lin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264386" name="Picture 40" descr="A line drawing of two people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3349" cy="518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5D5FD2">
        <w:rPr>
          <w:rFonts w:ascii="Candara" w:hAnsi="Candara"/>
          <w:b/>
          <w:sz w:val="32"/>
        </w:rPr>
        <w:t>4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 w:rsidR="003015DF">
        <w:rPr>
          <w:rFonts w:ascii="Candara" w:hAnsi="Candara"/>
          <w:b/>
          <w:sz w:val="32"/>
        </w:rPr>
        <w:t>2</w:t>
      </w:r>
    </w:p>
    <w:p w14:paraId="3677AB80" w14:textId="77777777" w:rsidR="003015DF" w:rsidRPr="001C6E58" w:rsidRDefault="003015DF" w:rsidP="00A962C4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1C6E58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Prophecy and Promise</w:t>
      </w:r>
    </w:p>
    <w:p w14:paraId="66201617" w14:textId="01A54321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9923" w:type="dxa"/>
        <w:tblInd w:w="-431" w:type="dxa"/>
        <w:tblLook w:val="04A0" w:firstRow="1" w:lastRow="0" w:firstColumn="1" w:lastColumn="0" w:noHBand="0" w:noVBand="1"/>
      </w:tblPr>
      <w:tblGrid>
        <w:gridCol w:w="1594"/>
        <w:gridCol w:w="1951"/>
        <w:gridCol w:w="1559"/>
        <w:gridCol w:w="4819"/>
      </w:tblGrid>
      <w:tr w:rsidR="006F74EF" w:rsidRPr="006A4AFD" w14:paraId="3DD7CD37" w14:textId="77777777" w:rsidTr="006F74EF">
        <w:trPr>
          <w:trHeight w:val="260"/>
        </w:trPr>
        <w:tc>
          <w:tcPr>
            <w:tcW w:w="1594" w:type="dxa"/>
          </w:tcPr>
          <w:p w14:paraId="274C5418" w14:textId="77777777" w:rsidR="002F6828" w:rsidRPr="006A4AFD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</w:p>
        </w:tc>
        <w:tc>
          <w:tcPr>
            <w:tcW w:w="8329" w:type="dxa"/>
            <w:gridSpan w:val="3"/>
          </w:tcPr>
          <w:p w14:paraId="3642DAFC" w14:textId="77777777" w:rsidR="002F6828" w:rsidRPr="006A4AFD" w:rsidRDefault="002F6828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6F74EF" w:rsidRPr="006A4AFD" w14:paraId="179D0DD3" w14:textId="77777777" w:rsidTr="006F74EF">
        <w:trPr>
          <w:trHeight w:val="1172"/>
        </w:trPr>
        <w:tc>
          <w:tcPr>
            <w:tcW w:w="1594" w:type="dxa"/>
          </w:tcPr>
          <w:p w14:paraId="1AE87E64" w14:textId="48A977BE" w:rsidR="006F74EF" w:rsidRPr="005C2B4D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8637D61" wp14:editId="0BCDC56A">
                  <wp:extent cx="641985" cy="410845"/>
                  <wp:effectExtent l="0" t="0" r="5715" b="8255"/>
                  <wp:docPr id="80467643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676435" name="Picture 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85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1" w:type="dxa"/>
          </w:tcPr>
          <w:p w14:paraId="644579C6" w14:textId="33428941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b/>
                <w:sz w:val="24"/>
              </w:rPr>
            </w:pPr>
            <w:r w:rsidRPr="006F74EF">
              <w:rPr>
                <w:rFonts w:ascii="Century Gothic" w:hAnsi="Century Gothic"/>
              </w:rPr>
              <w:t xml:space="preserve">Advent </w:t>
            </w:r>
          </w:p>
        </w:tc>
        <w:tc>
          <w:tcPr>
            <w:tcW w:w="6378" w:type="dxa"/>
            <w:gridSpan w:val="2"/>
          </w:tcPr>
          <w:p w14:paraId="585D8AA7" w14:textId="5EAB06A4" w:rsidR="006F74EF" w:rsidRPr="005C2B4D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3DA4B18D" w14:textId="77777777" w:rsidTr="006F74EF">
        <w:trPr>
          <w:trHeight w:val="1172"/>
        </w:trPr>
        <w:tc>
          <w:tcPr>
            <w:tcW w:w="1594" w:type="dxa"/>
          </w:tcPr>
          <w:p w14:paraId="7F28135E" w14:textId="6E0F8F97" w:rsidR="006F74EF" w:rsidRPr="005C2B4D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6047782" wp14:editId="1D335FE8">
                  <wp:simplePos x="0" y="0"/>
                  <wp:positionH relativeFrom="column">
                    <wp:posOffset>269553</wp:posOffset>
                  </wp:positionH>
                  <wp:positionV relativeFrom="paragraph">
                    <wp:posOffset>13647</wp:posOffset>
                  </wp:positionV>
                  <wp:extent cx="365391" cy="518615"/>
                  <wp:effectExtent l="0" t="0" r="0" b="0"/>
                  <wp:wrapSquare wrapText="bothSides"/>
                  <wp:docPr id="7" name="Picture 7" descr="Christ The King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rist The King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391" cy="51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1" w:type="dxa"/>
          </w:tcPr>
          <w:p w14:paraId="3F7BF46F" w14:textId="1A98521D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6F74EF">
              <w:rPr>
                <w:rFonts w:ascii="Century Gothic" w:hAnsi="Century Gothic"/>
              </w:rPr>
              <w:t xml:space="preserve">Christ the King </w:t>
            </w:r>
          </w:p>
        </w:tc>
        <w:tc>
          <w:tcPr>
            <w:tcW w:w="6378" w:type="dxa"/>
            <w:gridSpan w:val="2"/>
          </w:tcPr>
          <w:p w14:paraId="115D26C3" w14:textId="64E319CA" w:rsidR="006F74EF" w:rsidRPr="005C2B4D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3DE493A8" w14:textId="77777777" w:rsidTr="006F74EF">
        <w:trPr>
          <w:trHeight w:val="1172"/>
        </w:trPr>
        <w:tc>
          <w:tcPr>
            <w:tcW w:w="1594" w:type="dxa"/>
          </w:tcPr>
          <w:p w14:paraId="723C363A" w14:textId="6F9A728A" w:rsidR="006F74EF" w:rsidRPr="005C2B4D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E985ECA" wp14:editId="24DB3F4E">
                  <wp:extent cx="511791" cy="511791"/>
                  <wp:effectExtent l="0" t="0" r="3175" b="3175"/>
                  <wp:docPr id="5" name="Picture 5" descr="Abeka | Clip Art | Elijah Pray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beka | Clip Art | Elijah Pray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166" cy="517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1" w:type="dxa"/>
          </w:tcPr>
          <w:p w14:paraId="0AF93E44" w14:textId="6092F1A8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b/>
                <w:sz w:val="24"/>
              </w:rPr>
            </w:pPr>
            <w:r w:rsidRPr="006F74EF">
              <w:rPr>
                <w:rFonts w:ascii="Century Gothic" w:hAnsi="Century Gothic"/>
              </w:rPr>
              <w:t xml:space="preserve">Elijah </w:t>
            </w:r>
          </w:p>
        </w:tc>
        <w:tc>
          <w:tcPr>
            <w:tcW w:w="6378" w:type="dxa"/>
            <w:gridSpan w:val="2"/>
          </w:tcPr>
          <w:p w14:paraId="16D67F76" w14:textId="7C4E7DC2" w:rsidR="006F74EF" w:rsidRPr="005C2B4D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228C4306" w14:textId="77777777" w:rsidTr="006F74EF">
        <w:trPr>
          <w:trHeight w:val="1172"/>
        </w:trPr>
        <w:tc>
          <w:tcPr>
            <w:tcW w:w="1594" w:type="dxa"/>
          </w:tcPr>
          <w:p w14:paraId="050159F1" w14:textId="705F2FB6" w:rsidR="006F74EF" w:rsidRPr="005C2B4D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883DAEF" wp14:editId="41C4CB6B">
                  <wp:simplePos x="0" y="0"/>
                  <wp:positionH relativeFrom="column">
                    <wp:posOffset>136458</wp:posOffset>
                  </wp:positionH>
                  <wp:positionV relativeFrom="paragraph">
                    <wp:posOffset>20471</wp:posOffset>
                  </wp:positionV>
                  <wp:extent cx="648268" cy="442254"/>
                  <wp:effectExtent l="0" t="0" r="0" b="0"/>
                  <wp:wrapSquare wrapText="bothSides"/>
                  <wp:docPr id="4" name="Picture 4" descr="Jesse Tree with Ornaments Coloring Sheet I couldn't find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esse Tree with Ornaments Coloring Sheet I couldn't find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975"/>
                          <a:stretch/>
                        </pic:blipFill>
                        <pic:spPr bwMode="auto">
                          <a:xfrm>
                            <a:off x="0" y="0"/>
                            <a:ext cx="648268" cy="442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1" w:type="dxa"/>
          </w:tcPr>
          <w:p w14:paraId="1FE43816" w14:textId="004DB30B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b/>
                <w:sz w:val="24"/>
              </w:rPr>
            </w:pPr>
            <w:r w:rsidRPr="006F74EF">
              <w:rPr>
                <w:rFonts w:ascii="Century Gothic" w:hAnsi="Century Gothic"/>
              </w:rPr>
              <w:t xml:space="preserve">Jesse tree </w:t>
            </w:r>
          </w:p>
        </w:tc>
        <w:tc>
          <w:tcPr>
            <w:tcW w:w="6378" w:type="dxa"/>
            <w:gridSpan w:val="2"/>
          </w:tcPr>
          <w:p w14:paraId="11486D0D" w14:textId="3C1638AB" w:rsidR="006F74EF" w:rsidRPr="005C2B4D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5C2C5427" w14:textId="77777777" w:rsidTr="006F74EF">
        <w:trPr>
          <w:trHeight w:val="1172"/>
        </w:trPr>
        <w:tc>
          <w:tcPr>
            <w:tcW w:w="1594" w:type="dxa"/>
          </w:tcPr>
          <w:p w14:paraId="79F3F29A" w14:textId="737370D9" w:rsidR="006F74EF" w:rsidRPr="005C2B4D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EBD3197" wp14:editId="6809245C">
                  <wp:extent cx="413385" cy="413385"/>
                  <wp:effectExtent l="0" t="0" r="5715" b="5715"/>
                  <wp:docPr id="86257032" name="Picture 23" descr="Jesus Baptism, Jesus and John the Baptist, Christian Art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57032" name="Picture 23" descr="Jesus Baptism, Jesus and John the Baptist, Christian Art ..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1" w:type="dxa"/>
          </w:tcPr>
          <w:p w14:paraId="1EAEEB58" w14:textId="3FDA6DE2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b/>
                <w:sz w:val="24"/>
              </w:rPr>
            </w:pPr>
            <w:r w:rsidRPr="006F74EF">
              <w:rPr>
                <w:rFonts w:ascii="Century Gothic" w:hAnsi="Century Gothic"/>
              </w:rPr>
              <w:t xml:space="preserve">John the Baptist </w:t>
            </w:r>
          </w:p>
        </w:tc>
        <w:tc>
          <w:tcPr>
            <w:tcW w:w="6378" w:type="dxa"/>
            <w:gridSpan w:val="2"/>
          </w:tcPr>
          <w:p w14:paraId="378749F0" w14:textId="769F5393" w:rsidR="006F74EF" w:rsidRPr="005C2B4D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3BC0FA03" w14:textId="77777777" w:rsidTr="006F74EF">
        <w:trPr>
          <w:trHeight w:val="1172"/>
        </w:trPr>
        <w:tc>
          <w:tcPr>
            <w:tcW w:w="1594" w:type="dxa"/>
          </w:tcPr>
          <w:p w14:paraId="655118FE" w14:textId="682904C7" w:rsidR="006F74EF" w:rsidRDefault="006F74EF" w:rsidP="006F74EF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8A94779" wp14:editId="6127A620">
                  <wp:extent cx="488950" cy="413385"/>
                  <wp:effectExtent l="0" t="0" r="6350" b="5715"/>
                  <wp:docPr id="1679228745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228745" name="Picture 2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26C65E" w14:textId="7958F8E3" w:rsidR="006F74EF" w:rsidRPr="006F74EF" w:rsidRDefault="006F74EF" w:rsidP="006F74EF">
            <w:pPr>
              <w:jc w:val="center"/>
            </w:pPr>
          </w:p>
        </w:tc>
        <w:tc>
          <w:tcPr>
            <w:tcW w:w="1951" w:type="dxa"/>
          </w:tcPr>
          <w:p w14:paraId="4694CD34" w14:textId="39B65C7B" w:rsidR="006F74EF" w:rsidRPr="006F74EF" w:rsidRDefault="006F74EF" w:rsidP="006F74EF">
            <w:pPr>
              <w:pStyle w:val="NoSpacing"/>
              <w:jc w:val="center"/>
              <w:rPr>
                <w:rFonts w:ascii="Century Gothic" w:hAnsi="Century Gothic" w:cs="Arial"/>
                <w:b/>
                <w:sz w:val="24"/>
              </w:rPr>
            </w:pPr>
            <w:r w:rsidRPr="006F74EF">
              <w:rPr>
                <w:rFonts w:ascii="Century Gothic" w:hAnsi="Century Gothic"/>
              </w:rPr>
              <w:t xml:space="preserve">Prophet </w:t>
            </w:r>
          </w:p>
        </w:tc>
        <w:tc>
          <w:tcPr>
            <w:tcW w:w="6378" w:type="dxa"/>
            <w:gridSpan w:val="2"/>
          </w:tcPr>
          <w:p w14:paraId="5591218D" w14:textId="25863639" w:rsidR="006F74EF" w:rsidRPr="005D5FD2" w:rsidRDefault="006F74EF" w:rsidP="006F74EF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6F74EF" w:rsidRPr="006A4AFD" w14:paraId="235BD6A1" w14:textId="77777777" w:rsidTr="006F74EF">
        <w:trPr>
          <w:trHeight w:val="203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77777777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</w:p>
        </w:tc>
      </w:tr>
      <w:tr w:rsidR="006F74EF" w:rsidRPr="006A4AFD" w14:paraId="0E171529" w14:textId="77777777" w:rsidTr="006F74EF">
        <w:trPr>
          <w:trHeight w:val="546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1545B6AF" w14:textId="0F49CF13" w:rsidR="005C2B4D" w:rsidRDefault="004A5675" w:rsidP="00FA720D">
            <w:pPr>
              <w:pStyle w:val="NoSpacing"/>
              <w:jc w:val="center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FBA0F15" wp14:editId="5D797E3F">
                  <wp:simplePos x="0" y="0"/>
                  <wp:positionH relativeFrom="column">
                    <wp:posOffset>-53635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508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74EF">
              <w:rPr>
                <w:rFonts w:ascii="Candara" w:hAnsi="Candara"/>
              </w:rPr>
              <w:t>Matt 3:3</w:t>
            </w:r>
          </w:p>
          <w:p w14:paraId="06A878E9" w14:textId="43AEEB49" w:rsidR="006F74EF" w:rsidRPr="006F74EF" w:rsidRDefault="006F74EF" w:rsidP="006F74EF">
            <w:pPr>
              <w:pStyle w:val="NoSpacing"/>
              <w:jc w:val="center"/>
              <w:rPr>
                <w:rFonts w:ascii="Candara" w:hAnsi="Candara"/>
              </w:rPr>
            </w:pPr>
            <w:r w:rsidRPr="006F74EF">
              <w:rPr>
                <w:rFonts w:ascii="Candara" w:hAnsi="Candara"/>
              </w:rPr>
              <w:t xml:space="preserve">“A voice of one calling in the </w:t>
            </w:r>
            <w:r>
              <w:rPr>
                <w:rFonts w:ascii="Candara" w:hAnsi="Candara"/>
              </w:rPr>
              <w:t>w</w:t>
            </w:r>
            <w:r w:rsidRPr="006F74EF">
              <w:rPr>
                <w:rFonts w:ascii="Candara" w:hAnsi="Candara"/>
              </w:rPr>
              <w:t>ilderness,</w:t>
            </w:r>
          </w:p>
          <w:p w14:paraId="1D99CE11" w14:textId="08333F1E" w:rsidR="006F74EF" w:rsidRPr="004A5675" w:rsidRDefault="006F74EF" w:rsidP="006F74EF">
            <w:pPr>
              <w:pStyle w:val="NoSpacing"/>
              <w:jc w:val="center"/>
              <w:rPr>
                <w:rFonts w:ascii="Candara" w:hAnsi="Candara"/>
              </w:rPr>
            </w:pPr>
            <w:r w:rsidRPr="006F74EF">
              <w:rPr>
                <w:rFonts w:ascii="Candara" w:hAnsi="Candara"/>
              </w:rPr>
              <w:t>‘Prepare the way for the Lord,</w:t>
            </w:r>
          </w:p>
          <w:p w14:paraId="2E7E0309" w14:textId="00068B22" w:rsidR="005C2B4D" w:rsidRPr="004A5675" w:rsidRDefault="005C2B4D" w:rsidP="005C2B4D">
            <w:pPr>
              <w:pStyle w:val="NoSpacing"/>
              <w:jc w:val="both"/>
              <w:rPr>
                <w:rFonts w:ascii="Candara" w:hAnsi="Candara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8F7B" w14:textId="74803EC3" w:rsidR="003015DF" w:rsidRDefault="003015DF" w:rsidP="00301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color w:val="000000"/>
              </w:rPr>
            </w:pPr>
            <w:r w:rsidRPr="000747A4">
              <w:rPr>
                <w:rFonts w:ascii="Candara" w:hAnsi="Candara"/>
                <w:b/>
                <w:noProof/>
              </w:rPr>
              <w:drawing>
                <wp:anchor distT="0" distB="0" distL="114300" distR="114300" simplePos="0" relativeHeight="251711488" behindDoc="0" locked="0" layoutInCell="1" allowOverlap="1" wp14:anchorId="155D0758" wp14:editId="36D1D124">
                  <wp:simplePos x="0" y="0"/>
                  <wp:positionH relativeFrom="column">
                    <wp:posOffset>1991938</wp:posOffset>
                  </wp:positionH>
                  <wp:positionV relativeFrom="paragraph">
                    <wp:posOffset>540</wp:posOffset>
                  </wp:positionV>
                  <wp:extent cx="436245" cy="606425"/>
                  <wp:effectExtent l="0" t="0" r="1905" b="317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" w:eastAsia="Candara" w:hAnsi="Candara" w:cs="Candara"/>
                <w:b/>
                <w:color w:val="000000"/>
              </w:rPr>
              <w:t xml:space="preserve">Option for The Poor </w:t>
            </w:r>
          </w:p>
          <w:p w14:paraId="3347313C" w14:textId="32CE5928" w:rsidR="005C2B4D" w:rsidRPr="004A5675" w:rsidRDefault="005C2B4D" w:rsidP="0068768D">
            <w:pPr>
              <w:pStyle w:val="NoSpacing"/>
              <w:jc w:val="center"/>
              <w:rPr>
                <w:rFonts w:ascii="Candara" w:hAnsi="Candara"/>
                <w:b/>
              </w:rPr>
            </w:pPr>
          </w:p>
          <w:p w14:paraId="4D3890C8" w14:textId="77777777" w:rsidR="005C2B4D" w:rsidRPr="004A5675" w:rsidRDefault="005C2B4D" w:rsidP="005C2B4D">
            <w:pPr>
              <w:pStyle w:val="NoSpacing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</w:tbl>
    <w:p w14:paraId="26938AD5" w14:textId="28DAFE6D" w:rsidR="004A5675" w:rsidRDefault="00A962C4" w:rsidP="004A5675">
      <w:r w:rsidRPr="00A962C4">
        <w:rPr>
          <w:i/>
          <w:iCs/>
        </w:rPr>
        <w:drawing>
          <wp:anchor distT="0" distB="0" distL="114300" distR="114300" simplePos="0" relativeHeight="251722752" behindDoc="1" locked="0" layoutInCell="1" allowOverlap="1" wp14:anchorId="48EF482B" wp14:editId="38CA4C69">
            <wp:simplePos x="0" y="0"/>
            <wp:positionH relativeFrom="column">
              <wp:posOffset>2971800</wp:posOffset>
            </wp:positionH>
            <wp:positionV relativeFrom="paragraph">
              <wp:posOffset>48260</wp:posOffset>
            </wp:positionV>
            <wp:extent cx="1828800" cy="3070225"/>
            <wp:effectExtent l="0" t="0" r="0" b="0"/>
            <wp:wrapTight wrapText="bothSides">
              <wp:wrapPolygon edited="0">
                <wp:start x="0" y="0"/>
                <wp:lineTo x="0" y="21444"/>
                <wp:lineTo x="21375" y="21444"/>
                <wp:lineTo x="21375" y="0"/>
                <wp:lineTo x="0" y="0"/>
              </wp:wrapPolygon>
            </wp:wrapTight>
            <wp:docPr id="475958740" name="Picture 1" descr="A large white statue of a person with arms outstretch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958740" name="Picture 1" descr="A large white statue of a person with arms outstretched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B42"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7478152" wp14:editId="039AE328">
                <wp:simplePos x="0" y="0"/>
                <wp:positionH relativeFrom="column">
                  <wp:posOffset>-403225</wp:posOffset>
                </wp:positionH>
                <wp:positionV relativeFrom="paragraph">
                  <wp:posOffset>5080</wp:posOffset>
                </wp:positionV>
                <wp:extent cx="2477770" cy="1514475"/>
                <wp:effectExtent l="0" t="0" r="17780" b="28575"/>
                <wp:wrapNone/>
                <wp:docPr id="184430994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7770" cy="1514475"/>
                          <a:chOff x="0" y="0"/>
                          <a:chExt cx="2477961" cy="1514903"/>
                        </a:xfrm>
                      </wpg:grpSpPr>
                      <wps:wsp>
                        <wps:cNvPr id="1792041450" name="Text Box 1792041450"/>
                        <wps:cNvSpPr txBox="1"/>
                        <wps:spPr>
                          <a:xfrm>
                            <a:off x="58611" y="181698"/>
                            <a:ext cx="2419350" cy="13332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B050"/>
                            </a:solidFill>
                          </a:ln>
                        </wps:spPr>
                        <wps:txbx>
                          <w:txbxContent>
                            <w:p w14:paraId="6961AF86" w14:textId="33ADC657" w:rsidR="009D0D33" w:rsidRPr="005D5FD2" w:rsidRDefault="009D0D33" w:rsidP="004A5675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D5FD2">
                                <w:rPr>
                                  <w:rFonts w:ascii="Eras Bold ITC" w:hAnsi="Eras Bold ITC"/>
                                  <w:b/>
                                  <w:sz w:val="44"/>
                                  <w:szCs w:val="28"/>
                                </w:rPr>
                                <w:t>B</w:t>
                              </w:r>
                              <w:r w:rsidR="003D5A7F" w:rsidRPr="005D5FD2">
                                <w:rPr>
                                  <w:rFonts w:ascii="Eras Bold ITC" w:hAnsi="Eras Bold ITC"/>
                                  <w:b/>
                                  <w:sz w:val="44"/>
                                  <w:szCs w:val="28"/>
                                </w:rPr>
                                <w:t>IG</w:t>
                              </w:r>
                              <w:r w:rsidR="003D5A7F" w:rsidRPr="005D5FD2">
                                <w:rPr>
                                  <w:b/>
                                  <w:sz w:val="28"/>
                                  <w:szCs w:val="18"/>
                                </w:rPr>
                                <w:t xml:space="preserve"> </w:t>
                              </w:r>
                              <w:r w:rsidRPr="005D5FD2">
                                <w:rPr>
                                  <w:b/>
                                  <w:sz w:val="28"/>
                                  <w:szCs w:val="18"/>
                                </w:rPr>
                                <w:t>Question</w:t>
                              </w:r>
                            </w:p>
                            <w:p w14:paraId="77F08EC7" w14:textId="77777777" w:rsidR="00ED3B42" w:rsidRDefault="00ED3B42" w:rsidP="00ED3B42">
                              <w:pPr>
                                <w:spacing w:after="0" w:line="240" w:lineRule="auto"/>
                                <w:jc w:val="center"/>
                                <w:rPr>
                                  <w:rFonts w:ascii="Gisha" w:hAnsi="Gisha" w:cs="Gisha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Gisha" w:hAnsi="Gisha" w:cs="Gisha" w:hint="cs"/>
                                  <w:sz w:val="44"/>
                                  <w:szCs w:val="44"/>
                                </w:rPr>
                                <w:t>What sort of King is Jesus?</w:t>
                              </w:r>
                            </w:p>
                            <w:p w14:paraId="4B35E49A" w14:textId="02EFFB02" w:rsidR="009D0D33" w:rsidRPr="005D5FD2" w:rsidRDefault="009D0D33" w:rsidP="005D5FD2">
                              <w:pPr>
                                <w:pStyle w:val="NoSpacing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1113191" name="Picture 1" descr="Question Mark on Chalk Board · Free Stock Photo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07" r="24715"/>
                          <a:stretch/>
                        </pic:blipFill>
                        <pic:spPr bwMode="auto">
                          <a:xfrm>
                            <a:off x="0" y="0"/>
                            <a:ext cx="51435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78152" id="Group 8" o:spid="_x0000_s1026" style="position:absolute;margin-left:-31.75pt;margin-top:.4pt;width:195.1pt;height:119.25pt;z-index:251681792;mso-height-relative:margin" coordsize="24779,15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92041450" o:spid="_x0000_s1027" type="#_x0000_t202" style="position:absolute;left:586;top:1816;width:24193;height:1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" filled="f" strokecolor="#00b050" strokeweight=".5pt">
                  <v:textbox>
                    <w:txbxContent>
                      <w:p w14:paraId="6961AF86" w14:textId="33ADC657" w:rsidR="009D0D33" w:rsidRPr="005D5FD2" w:rsidRDefault="009D0D33" w:rsidP="004A5675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5D5FD2">
                          <w:rPr>
                            <w:rFonts w:ascii="Eras Bold ITC" w:hAnsi="Eras Bold ITC"/>
                            <w:b/>
                            <w:sz w:val="44"/>
                            <w:szCs w:val="28"/>
                          </w:rPr>
                          <w:t>B</w:t>
                        </w:r>
                        <w:r w:rsidR="003D5A7F" w:rsidRPr="005D5FD2">
                          <w:rPr>
                            <w:rFonts w:ascii="Eras Bold ITC" w:hAnsi="Eras Bold ITC"/>
                            <w:b/>
                            <w:sz w:val="44"/>
                            <w:szCs w:val="28"/>
                          </w:rPr>
                          <w:t>IG</w:t>
                        </w:r>
                        <w:r w:rsidR="003D5A7F" w:rsidRPr="005D5FD2">
                          <w:rPr>
                            <w:b/>
                            <w:sz w:val="28"/>
                            <w:szCs w:val="18"/>
                          </w:rPr>
                          <w:t xml:space="preserve"> </w:t>
                        </w:r>
                        <w:r w:rsidRPr="005D5FD2">
                          <w:rPr>
                            <w:b/>
                            <w:sz w:val="28"/>
                            <w:szCs w:val="18"/>
                          </w:rPr>
                          <w:t>Question</w:t>
                        </w:r>
                      </w:p>
                      <w:p w14:paraId="77F08EC7" w14:textId="77777777" w:rsidR="00ED3B42" w:rsidRDefault="00ED3B42" w:rsidP="00ED3B42">
                        <w:pPr>
                          <w:spacing w:after="0" w:line="240" w:lineRule="auto"/>
                          <w:jc w:val="center"/>
                          <w:rPr>
                            <w:rFonts w:ascii="Gisha" w:hAnsi="Gisha" w:cs="Gish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Gisha" w:hAnsi="Gisha" w:cs="Gisha" w:hint="cs"/>
                            <w:sz w:val="44"/>
                            <w:szCs w:val="44"/>
                          </w:rPr>
                          <w:t>What sort of King is Jesus?</w:t>
                        </w:r>
                      </w:p>
                      <w:p w14:paraId="4B35E49A" w14:textId="02EFFB02" w:rsidR="009D0D33" w:rsidRPr="005D5FD2" w:rsidRDefault="009D0D33" w:rsidP="005D5FD2">
                        <w:pPr>
                          <w:pStyle w:val="NoSpacing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Picture 1" o:spid="_x0000_s1028" type="#_x0000_t75" alt="Question Mark on Chalk Board · Free Stock Photo" style="position:absolute;width:5143;height:5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">
                  <v:imagedata r:id="rId20" o:title="Question Mark on Chalk Board · Free Stock Photo" cropleft="14423f" cropright="16197f"/>
                </v:shape>
              </v:group>
            </w:pict>
          </mc:Fallback>
        </mc:AlternateContent>
      </w:r>
    </w:p>
    <w:p w14:paraId="0541C50E" w14:textId="65D4C13A" w:rsidR="004A5675" w:rsidRDefault="00047D6A" w:rsidP="00047D6A">
      <w:pPr>
        <w:tabs>
          <w:tab w:val="left" w:pos="5760"/>
        </w:tabs>
      </w:pPr>
      <w:r>
        <w:tab/>
      </w:r>
    </w:p>
    <w:p w14:paraId="47315BFD" w14:textId="5BC9C5B2" w:rsidR="004A5675" w:rsidRDefault="00650AA5" w:rsidP="009D0D33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915A0E" wp14:editId="5E2432F0">
                <wp:simplePos x="0" y="0"/>
                <wp:positionH relativeFrom="margin">
                  <wp:posOffset>4892154</wp:posOffset>
                </wp:positionH>
                <wp:positionV relativeFrom="paragraph">
                  <wp:posOffset>198120</wp:posOffset>
                </wp:positionV>
                <wp:extent cx="1079500" cy="1142637"/>
                <wp:effectExtent l="0" t="0" r="25400" b="19685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11426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01E94" w14:textId="51BB1C3D" w:rsidR="00417024" w:rsidRPr="005D5FD2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See </w:t>
                            </w:r>
                            <w:r w:rsidR="005D5FD2" w:rsidRPr="005D5FD2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090D4591" wp14:editId="402F4DF8">
                                  <wp:extent cx="370974" cy="190500"/>
                                  <wp:effectExtent l="0" t="0" r="0" b="0"/>
                                  <wp:docPr id="1816504030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469" cy="191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F2BD94" w14:textId="5DDDCF9D" w:rsidR="00417024" w:rsidRPr="005D5FD2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Think </w:t>
                            </w:r>
                            <w:r w:rsidR="0020158D" w:rsidRPr="005D5FD2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21729EF7" wp14:editId="1B60F929">
                                  <wp:extent cx="292100" cy="274917"/>
                                  <wp:effectExtent l="0" t="0" r="0" b="0"/>
                                  <wp:docPr id="1790180966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318" cy="2826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E0CA06" w14:textId="1DE25F33" w:rsidR="00417024" w:rsidRPr="00417024" w:rsidRDefault="00417024" w:rsidP="00650AA5">
                            <w:pPr>
                              <w:shd w:val="clear" w:color="auto" w:fill="FFFFFF" w:themeFill="background1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D5FD2">
                              <w:rPr>
                                <w:b/>
                                <w:bCs/>
                              </w:rPr>
                              <w:t xml:space="preserve">Wonder </w:t>
                            </w:r>
                            <w:r w:rsidR="003D5A7F" w:rsidRPr="005D5FD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3D5A7F">
                              <w:rPr>
                                <w:noProof/>
                              </w:rPr>
                              <w:drawing>
                                <wp:inline distT="0" distB="0" distL="0" distR="0" wp14:anchorId="106AF156" wp14:editId="4208A641">
                                  <wp:extent cx="217091" cy="226060"/>
                                  <wp:effectExtent l="0" t="0" r="0" b="2540"/>
                                  <wp:docPr id="850731788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998" cy="2322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9" type="#_x0000_t202" style="position:absolute;margin-left:385.2pt;margin-top:15.6pt;width:85pt;height:89.9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" fillcolor="white [3201]" strokeweight=".5pt">
                <v:textbox>
                  <w:txbxContent>
                    <w:p w14:paraId="43F01E94" w14:textId="51BB1C3D" w:rsidR="00417024" w:rsidRPr="005D5FD2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See </w:t>
                      </w:r>
                      <w:r w:rsidR="005D5FD2" w:rsidRPr="005D5FD2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090D4591" wp14:editId="402F4DF8">
                            <wp:extent cx="370974" cy="190500"/>
                            <wp:effectExtent l="0" t="0" r="0" b="0"/>
                            <wp:docPr id="1816504030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469" cy="191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F2BD94" w14:textId="5DDDCF9D" w:rsidR="00417024" w:rsidRPr="005D5FD2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Think </w:t>
                      </w:r>
                      <w:r w:rsidR="0020158D" w:rsidRPr="005D5FD2"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21729EF7" wp14:editId="1B60F929">
                            <wp:extent cx="292100" cy="274917"/>
                            <wp:effectExtent l="0" t="0" r="0" b="0"/>
                            <wp:docPr id="1790180966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318" cy="2826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E0CA06" w14:textId="1DE25F33" w:rsidR="00417024" w:rsidRPr="00417024" w:rsidRDefault="00417024" w:rsidP="00650AA5">
                      <w:pPr>
                        <w:shd w:val="clear" w:color="auto" w:fill="FFFFFF" w:themeFill="background1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D5FD2">
                        <w:rPr>
                          <w:b/>
                          <w:bCs/>
                        </w:rPr>
                        <w:t xml:space="preserve">Wonder </w:t>
                      </w:r>
                      <w:r w:rsidR="003D5A7F" w:rsidRPr="005D5FD2">
                        <w:rPr>
                          <w:b/>
                          <w:bCs/>
                        </w:rPr>
                        <w:t xml:space="preserve"> </w:t>
                      </w:r>
                      <w:r w:rsidR="003D5A7F">
                        <w:rPr>
                          <w:noProof/>
                        </w:rPr>
                        <w:drawing>
                          <wp:inline distT="0" distB="0" distL="0" distR="0" wp14:anchorId="106AF156" wp14:editId="4208A641">
                            <wp:extent cx="217091" cy="226060"/>
                            <wp:effectExtent l="0" t="0" r="0" b="2540"/>
                            <wp:docPr id="850731788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998" cy="2322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D33">
        <w:tab/>
      </w:r>
    </w:p>
    <w:p w14:paraId="1494D1F5" w14:textId="365105E8" w:rsidR="00ED5F85" w:rsidRPr="00FD38A5" w:rsidRDefault="00ED5F85" w:rsidP="00A962C4">
      <w:pPr>
        <w:jc w:val="center"/>
        <w:rPr>
          <w:i/>
          <w:iCs/>
        </w:rPr>
      </w:pPr>
    </w:p>
    <w:p w14:paraId="46B1E9D7" w14:textId="52F8FC2E" w:rsidR="00ED5F85" w:rsidRDefault="00ED5F85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37076DCD" w14:textId="0260D024" w:rsidR="005D5FD2" w:rsidRPr="00650AA5" w:rsidRDefault="00650AA5" w:rsidP="00650AA5">
      <w:pPr>
        <w:tabs>
          <w:tab w:val="left" w:pos="7491"/>
        </w:tabs>
        <w:spacing w:after="0"/>
        <w:rPr>
          <w:rFonts w:ascii="Arial" w:hAnsi="Arial" w:cs="Arial"/>
          <w:i/>
          <w:iCs/>
          <w:sz w:val="20"/>
          <w:szCs w:val="20"/>
        </w:rPr>
      </w:pPr>
      <w:r w:rsidRPr="00650AA5">
        <w:rPr>
          <w:rFonts w:ascii="Arial" w:hAnsi="Arial" w:cs="Arial"/>
          <w:i/>
          <w:iCs/>
          <w:sz w:val="20"/>
          <w:szCs w:val="20"/>
        </w:rPr>
        <w:tab/>
      </w:r>
    </w:p>
    <w:tbl>
      <w:tblPr>
        <w:tblStyle w:val="TableGrid1"/>
        <w:tblpPr w:leftFromText="180" w:rightFromText="180" w:vertAnchor="text" w:horzAnchor="page" w:tblpX="949" w:tblpY="-2"/>
        <w:tblW w:w="0" w:type="auto"/>
        <w:tblLook w:val="04A0" w:firstRow="1" w:lastRow="0" w:firstColumn="1" w:lastColumn="0" w:noHBand="0" w:noVBand="1"/>
      </w:tblPr>
      <w:tblGrid>
        <w:gridCol w:w="1129"/>
        <w:gridCol w:w="3523"/>
      </w:tblGrid>
      <w:tr w:rsidR="00A962C4" w:rsidRPr="00115142" w14:paraId="55361626" w14:textId="77777777" w:rsidTr="00A962C4">
        <w:trPr>
          <w:trHeight w:val="1266"/>
        </w:trPr>
        <w:tc>
          <w:tcPr>
            <w:tcW w:w="1129" w:type="dxa"/>
          </w:tcPr>
          <w:p w14:paraId="528E12CD" w14:textId="77777777" w:rsidR="00A962C4" w:rsidRPr="00115142" w:rsidRDefault="00A962C4" w:rsidP="00A962C4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lk213179191"/>
            <w:r w:rsidRPr="00115142">
              <w:rPr>
                <w:noProof/>
              </w:rPr>
              <w:drawing>
                <wp:inline distT="0" distB="0" distL="0" distR="0" wp14:anchorId="16FC9975" wp14:editId="7397D553">
                  <wp:extent cx="564388" cy="642194"/>
                  <wp:effectExtent l="0" t="0" r="7620" b="5715"/>
                  <wp:docPr id="518267649" name="Picture 3" descr="Simple Vector Christmas Angel With Trumpet Continuous Line Drawing Print  For Clothes And Design Emblem Or Silhouette One Single Line Isolated  Abstract Illustration Stock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mple Vector Christmas Angel With Trumpet Continuous Line Drawing Print  For Clothes And Design Emblem Or Silhouette One Single Line Isolated  Abstract Illustration Stock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03" cy="6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7420CF" w14:textId="77777777" w:rsidR="00A962C4" w:rsidRPr="00115142" w:rsidRDefault="00A962C4" w:rsidP="00A962C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23" w:type="dxa"/>
          </w:tcPr>
          <w:p w14:paraId="151B72FA" w14:textId="77777777" w:rsidR="00A962C4" w:rsidRPr="00115142" w:rsidRDefault="00A962C4" w:rsidP="00A962C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15142">
              <w:rPr>
                <w:rFonts w:ascii="Arial" w:eastAsia="Arial" w:hAnsi="Arial" w:cs="Arial"/>
                <w:sz w:val="20"/>
                <w:szCs w:val="20"/>
              </w:rPr>
              <w:t>♪♪</w:t>
            </w:r>
          </w:p>
          <w:p w14:paraId="5916A920" w14:textId="77777777" w:rsidR="00A962C4" w:rsidRPr="00115142" w:rsidRDefault="00A962C4" w:rsidP="00A962C4">
            <w:pPr>
              <w:rPr>
                <w:rFonts w:ascii="Dreaming Outloud Pro" w:eastAsia="Arial" w:hAnsi="Dreaming Outloud Pro" w:cs="Dreaming Outloud Pro"/>
                <w:sz w:val="24"/>
                <w:szCs w:val="24"/>
              </w:rPr>
            </w:pPr>
            <w:r>
              <w:rPr>
                <w:rFonts w:ascii="Dreaming Outloud Pro" w:eastAsia="Arial" w:hAnsi="Dreaming Outloud Pro" w:cs="Dreaming Outloud Pro"/>
                <w:sz w:val="24"/>
                <w:szCs w:val="24"/>
              </w:rPr>
              <w:t>Oh Come, Oh come, Emmanuel.</w:t>
            </w:r>
          </w:p>
          <w:p w14:paraId="55631554" w14:textId="77777777" w:rsidR="00A962C4" w:rsidRPr="00115142" w:rsidRDefault="00A962C4" w:rsidP="00A962C4">
            <w:pP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</w:pPr>
            <w:r w:rsidRPr="00115142"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raditional </w:t>
            </w:r>
          </w:p>
        </w:tc>
      </w:tr>
      <w:bookmarkEnd w:id="0"/>
    </w:tbl>
    <w:p w14:paraId="56D98A89" w14:textId="77777777" w:rsidR="002950A7" w:rsidRDefault="002950A7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1A7D3FB9" w14:textId="021D6AF9" w:rsidR="003015DF" w:rsidRDefault="00A962C4" w:rsidP="00A962C4">
      <w:pPr>
        <w:rPr>
          <w:rFonts w:ascii="Century Gothic" w:hAnsi="Century Gothic"/>
          <w:b/>
          <w:bCs/>
          <w:sz w:val="18"/>
          <w:szCs w:val="18"/>
        </w:rPr>
      </w:pPr>
      <w:r w:rsidRPr="00A962C4">
        <w:rPr>
          <w:rFonts w:ascii="Century Gothic" w:hAnsi="Century Gothic"/>
          <w:b/>
          <w:bCs/>
          <w:sz w:val="18"/>
          <w:szCs w:val="18"/>
        </w:rPr>
        <w:t xml:space="preserve">Statue: </w:t>
      </w:r>
      <w:proofErr w:type="spellStart"/>
      <w:r w:rsidRPr="00A962C4">
        <w:rPr>
          <w:rFonts w:ascii="Century Gothic" w:hAnsi="Century Gothic"/>
          <w:b/>
          <w:bCs/>
          <w:sz w:val="18"/>
          <w:szCs w:val="18"/>
        </w:rPr>
        <w:t>Świebodzin</w:t>
      </w:r>
      <w:proofErr w:type="spellEnd"/>
      <w:r w:rsidRPr="00A962C4">
        <w:rPr>
          <w:rFonts w:ascii="Century Gothic" w:hAnsi="Century Gothic"/>
          <w:b/>
          <w:bCs/>
          <w:sz w:val="18"/>
          <w:szCs w:val="18"/>
        </w:rPr>
        <w:t>, Poland,</w:t>
      </w:r>
    </w:p>
    <w:p w14:paraId="53FF5F26" w14:textId="77777777" w:rsidR="00A962C4" w:rsidRDefault="00A962C4" w:rsidP="00A962C4">
      <w:pPr>
        <w:rPr>
          <w:rFonts w:ascii="Century Gothic" w:hAnsi="Century Gothic"/>
          <w:b/>
          <w:bCs/>
          <w:sz w:val="18"/>
          <w:szCs w:val="18"/>
        </w:rPr>
      </w:pPr>
    </w:p>
    <w:p w14:paraId="12D49754" w14:textId="77777777" w:rsidR="00A962C4" w:rsidRDefault="00A962C4" w:rsidP="00A962C4">
      <w:pPr>
        <w:rPr>
          <w:rFonts w:ascii="Century Gothic" w:hAnsi="Century Gothic"/>
          <w:b/>
          <w:bCs/>
          <w:sz w:val="18"/>
          <w:szCs w:val="18"/>
        </w:rPr>
      </w:pPr>
    </w:p>
    <w:p w14:paraId="18D1DF21" w14:textId="4669C011" w:rsidR="00A962C4" w:rsidRDefault="00A962C4" w:rsidP="00A962C4">
      <w:pPr>
        <w:tabs>
          <w:tab w:val="left" w:pos="7822"/>
        </w:tabs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lastRenderedPageBreak/>
        <w:tab/>
      </w:r>
    </w:p>
    <w:p w14:paraId="2B0D0628" w14:textId="77777777" w:rsidR="00A962C4" w:rsidRPr="00A962C4" w:rsidRDefault="00A962C4" w:rsidP="00A962C4">
      <w:pPr>
        <w:tabs>
          <w:tab w:val="left" w:pos="7822"/>
        </w:tabs>
        <w:rPr>
          <w:rFonts w:ascii="Century Gothic" w:hAnsi="Century Gothic"/>
          <w:sz w:val="18"/>
          <w:szCs w:val="18"/>
        </w:rPr>
      </w:pPr>
    </w:p>
    <w:tbl>
      <w:tblPr>
        <w:tblpPr w:leftFromText="180" w:rightFromText="180" w:vertAnchor="text" w:horzAnchor="margin" w:tblpXSpec="center" w:tblpY="-14194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6"/>
      </w:tblGrid>
      <w:tr w:rsidR="006F74EF" w14:paraId="5CA24225" w14:textId="77777777" w:rsidTr="00A962C4">
        <w:trPr>
          <w:trHeight w:val="709"/>
        </w:trPr>
        <w:tc>
          <w:tcPr>
            <w:tcW w:w="1020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13EADE8" w14:textId="77777777" w:rsidR="006F74EF" w:rsidRDefault="006F74EF" w:rsidP="00A962C4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F74EF" w14:paraId="720091FA" w14:textId="77777777" w:rsidTr="00A962C4">
        <w:trPr>
          <w:trHeight w:val="547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06D5E" w14:textId="77777777" w:rsidR="006F74EF" w:rsidRPr="006F74EF" w:rsidRDefault="006F74EF" w:rsidP="00A962C4">
            <w:pPr>
              <w:pStyle w:val="TableParagraph"/>
              <w:spacing w:line="243" w:lineRule="exact"/>
              <w:ind w:left="107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F74EF">
              <w:rPr>
                <w:rFonts w:ascii="Comic Sans MS" w:hAnsi="Comic Sans MS"/>
                <w:b/>
                <w:bCs/>
                <w:sz w:val="18"/>
                <w:szCs w:val="18"/>
              </w:rPr>
              <w:t>What</w:t>
            </w:r>
            <w:r w:rsidRPr="006F74EF">
              <w:rPr>
                <w:rFonts w:ascii="Comic Sans MS" w:hAnsi="Comic Sans MS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6F74EF">
              <w:rPr>
                <w:rFonts w:ascii="Comic Sans MS" w:hAnsi="Comic Sans MS"/>
                <w:b/>
                <w:bCs/>
                <w:sz w:val="18"/>
                <w:szCs w:val="18"/>
              </w:rPr>
              <w:t>should</w:t>
            </w:r>
            <w:r w:rsidRPr="006F74EF">
              <w:rPr>
                <w:rFonts w:ascii="Comic Sans MS" w:hAnsi="Comic Sans MS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6F74EF">
              <w:rPr>
                <w:rFonts w:ascii="Comic Sans MS" w:hAnsi="Comic Sans MS"/>
                <w:b/>
                <w:bCs/>
                <w:sz w:val="18"/>
                <w:szCs w:val="18"/>
              </w:rPr>
              <w:t>I</w:t>
            </w:r>
            <w:r w:rsidRPr="006F74EF">
              <w:rPr>
                <w:rFonts w:ascii="Comic Sans MS" w:hAnsi="Comic Sans MS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6F74EF">
              <w:rPr>
                <w:rFonts w:ascii="Comic Sans MS" w:hAnsi="Comic Sans MS"/>
                <w:b/>
                <w:bCs/>
                <w:sz w:val="18"/>
                <w:szCs w:val="18"/>
              </w:rPr>
              <w:t>already</w:t>
            </w:r>
            <w:r w:rsidRPr="006F74EF">
              <w:rPr>
                <w:rFonts w:ascii="Comic Sans MS" w:hAnsi="Comic Sans MS"/>
                <w:b/>
                <w:bCs/>
                <w:spacing w:val="-4"/>
                <w:sz w:val="18"/>
                <w:szCs w:val="18"/>
              </w:rPr>
              <w:t xml:space="preserve"> know?</w:t>
            </w:r>
          </w:p>
        </w:tc>
      </w:tr>
      <w:tr w:rsidR="006F74EF" w14:paraId="37F3B84F" w14:textId="77777777" w:rsidTr="00A962C4">
        <w:trPr>
          <w:trHeight w:val="120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D1411" w14:textId="77777777" w:rsidR="006F74EF" w:rsidRDefault="006F74EF" w:rsidP="00A962C4">
            <w:pPr>
              <w:pStyle w:val="TableParagraph"/>
              <w:numPr>
                <w:ilvl w:val="0"/>
                <w:numId w:val="5"/>
              </w:numPr>
              <w:tabs>
                <w:tab w:val="left" w:pos="888"/>
              </w:tabs>
              <w:spacing w:before="0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Catholics gather to celebrate Mass where they listen to the words of holy scripture</w:t>
            </w:r>
          </w:p>
          <w:p w14:paraId="1427878D" w14:textId="77777777" w:rsidR="006F74EF" w:rsidRPr="006F74EF" w:rsidRDefault="006F74EF" w:rsidP="00A962C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16"/>
              </w:rPr>
            </w:pPr>
            <w:r w:rsidRPr="006F74EF">
              <w:rPr>
                <w:rFonts w:ascii="Comic Sans MS" w:hAnsi="Comic Sans MS"/>
                <w:sz w:val="20"/>
                <w:szCs w:val="16"/>
              </w:rPr>
              <w:t>How Advent hymns celebrate Jesus as the coming Messiah.</w:t>
            </w:r>
          </w:p>
          <w:p w14:paraId="4B87E89D" w14:textId="77777777" w:rsidR="006F74EF" w:rsidRPr="006F74EF" w:rsidRDefault="006F74EF" w:rsidP="00A962C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6F74EF">
              <w:rPr>
                <w:rFonts w:ascii="Comic Sans MS" w:hAnsi="Comic Sans MS"/>
                <w:sz w:val="20"/>
                <w:szCs w:val="16"/>
              </w:rPr>
              <w:t>Some ways that Christians prepare for the coming of Christ during Advent.</w:t>
            </w:r>
          </w:p>
        </w:tc>
      </w:tr>
    </w:tbl>
    <w:p w14:paraId="5C3B3C4F" w14:textId="028C9EFA" w:rsidR="006F74EF" w:rsidRDefault="006F74EF" w:rsidP="006F74EF">
      <w:pPr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E12ECAF" wp14:editId="284BAE7E">
                <wp:simplePos x="0" y="0"/>
                <wp:positionH relativeFrom="margin">
                  <wp:posOffset>-361950</wp:posOffset>
                </wp:positionH>
                <wp:positionV relativeFrom="paragraph">
                  <wp:posOffset>448945</wp:posOffset>
                </wp:positionV>
                <wp:extent cx="6482080" cy="1725930"/>
                <wp:effectExtent l="0" t="0" r="13970" b="2667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2080" cy="1725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EB9D5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Hear </w:t>
                            </w:r>
                          </w:p>
                          <w:p w14:paraId="0AFC0C6E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By the end of this unit of study, I would have heard about these key texts:</w:t>
                            </w:r>
                          </w:p>
                          <w:p w14:paraId="027588BE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 The miracle of the flour and the oil (1 Kings 17:7-14) • Elijah’s encounter with God: the journey 1 Kings 19:4-8, The meeting: 1 Kings 19:9-15 • The preaching of John the Baptist (Matt 3:1-12 and Mk 1:1-8) • Isaiah 40:3 (contained within the gospel accounts) • The ancestry of Jesus (Matt 1:1-17)</w:t>
                            </w:r>
                          </w:p>
                          <w:p w14:paraId="720B9E03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2ECAF" id="Text Box 8" o:spid="_x0000_s1030" type="#_x0000_t202" style="position:absolute;left:0;text-align:left;margin-left:-28.5pt;margin-top:35.35pt;width:510.4pt;height:135.9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">
                <v:textbox>
                  <w:txbxContent>
                    <w:p w14:paraId="770EB9D5" w14:textId="77777777" w:rsidR="006F74EF" w:rsidRDefault="006F74EF" w:rsidP="006F74EF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Hear </w:t>
                      </w:r>
                    </w:p>
                    <w:p w14:paraId="0AFC0C6E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By the end of this unit of study, I would have heard about these key texts:</w:t>
                      </w:r>
                    </w:p>
                    <w:p w14:paraId="027588BE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 The miracle of the flour and the oil (1 Kings 17:7-14) • Elijah’s encounter with God: the journey 1 Kings 19:4-8, The meeting: 1 Kings 19:9-15 • The preaching of John the Baptist (Matt 3:1-12 and Mk 1:1-8) • Isaiah 40:3 (contained within the gospel accounts) • The ancestry of Jesus (Matt 1:1-17)</w:t>
                      </w:r>
                    </w:p>
                    <w:p w14:paraId="720B9E03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2C4">
        <w:rPr>
          <w:rFonts w:ascii="Century Gothic" w:hAnsi="Century Gothic"/>
          <w:b/>
          <w:bCs/>
          <w:sz w:val="36"/>
          <w:szCs w:val="36"/>
        </w:rPr>
        <w:t>W</w:t>
      </w:r>
      <w:r w:rsidRPr="00D54DF0">
        <w:rPr>
          <w:rFonts w:ascii="Century Gothic" w:hAnsi="Century Gothic"/>
          <w:b/>
          <w:bCs/>
          <w:sz w:val="36"/>
          <w:szCs w:val="36"/>
        </w:rPr>
        <w:t>hat will I learn?</w:t>
      </w:r>
    </w:p>
    <w:p w14:paraId="1D485DF7" w14:textId="7810F57A" w:rsidR="00650AA5" w:rsidRPr="00650AA5" w:rsidRDefault="006F74EF" w:rsidP="006F74EF">
      <w:pPr>
        <w:ind w:firstLine="720"/>
        <w:rPr>
          <w:rFonts w:ascii="Century Gothic" w:hAnsi="Century Gothic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0D68BA3" wp14:editId="36D2AB4C">
                <wp:simplePos x="0" y="0"/>
                <wp:positionH relativeFrom="page">
                  <wp:posOffset>559558</wp:posOffset>
                </wp:positionH>
                <wp:positionV relativeFrom="paragraph">
                  <wp:posOffset>1846495</wp:posOffset>
                </wp:positionV>
                <wp:extent cx="6475256" cy="1794680"/>
                <wp:effectExtent l="0" t="0" r="20955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5256" cy="1794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B7CA07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 xml:space="preserve">Live </w:t>
                            </w:r>
                          </w:p>
                          <w:p w14:paraId="22CE31E8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By the end of this unit of study, pupils will know that the Church teaches: </w:t>
                            </w:r>
                          </w:p>
                          <w:p w14:paraId="5B5D5012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• How Christians prepare for the coming of Christ during Advent.</w:t>
                            </w:r>
                          </w:p>
                          <w:p w14:paraId="25D5A49F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• How Christians use the Jesse tree during Advent, identifying its meaning and representation in art around the world, connecting to God’s plan for salvation. </w:t>
                            </w:r>
                          </w:p>
                          <w:p w14:paraId="101938B0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• How some artists have depicted Jesus Christ as King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68BA3" id="Text Box 9" o:spid="_x0000_s1031" type="#_x0000_t202" style="position:absolute;left:0;text-align:left;margin-left:44.05pt;margin-top:145.4pt;width:509.85pt;height:141.3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" fillcolor="white [3201]" strokeweight=".5pt">
                <v:textbox>
                  <w:txbxContent>
                    <w:p w14:paraId="21B7CA07" w14:textId="77777777" w:rsidR="006F74EF" w:rsidRDefault="006F74EF" w:rsidP="006F74E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 xml:space="preserve">Live </w:t>
                      </w:r>
                    </w:p>
                    <w:p w14:paraId="22CE31E8" w14:textId="77777777" w:rsidR="006F74EF" w:rsidRDefault="006F74EF" w:rsidP="006F74E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By the end of this unit of study, pupils will know that the Church teaches: </w:t>
                      </w:r>
                    </w:p>
                    <w:p w14:paraId="5B5D5012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• How Christians prepare for the coming of Christ during Advent.</w:t>
                      </w:r>
                    </w:p>
                    <w:p w14:paraId="25D5A49F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• How Christians use the Jesse tree during Advent, identifying its meaning and representation in art around the world, connecting to God’s plan for salvation. </w:t>
                      </w:r>
                    </w:p>
                    <w:p w14:paraId="101938B0" w14:textId="77777777" w:rsidR="006F74EF" w:rsidRDefault="006F74EF" w:rsidP="006F74E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</w:rPr>
                        <w:t>• How some artists have depicted Jesus Christ as 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F460F32" w14:textId="39A101C9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7EB8357B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6F5BD21" w14:textId="32972E58" w:rsid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199C0D92" w14:textId="641BFC73" w:rsidR="00650AA5" w:rsidRDefault="006F74EF" w:rsidP="00650AA5">
      <w:pPr>
        <w:rPr>
          <w:rFonts w:ascii="Century Gothic" w:hAnsi="Century Gothic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A5047D" wp14:editId="009077F1">
                <wp:simplePos x="0" y="0"/>
                <wp:positionH relativeFrom="page">
                  <wp:posOffset>573206</wp:posOffset>
                </wp:positionH>
                <wp:positionV relativeFrom="paragraph">
                  <wp:posOffset>243110</wp:posOffset>
                </wp:positionV>
                <wp:extent cx="6461608" cy="1624084"/>
                <wp:effectExtent l="0" t="0" r="15875" b="146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608" cy="16240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AA0427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Celebrate</w:t>
                            </w:r>
                          </w:p>
                          <w:p w14:paraId="026E36B8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the end of this unit of study, I will know: </w:t>
                            </w:r>
                          </w:p>
                          <w:p w14:paraId="5935EF8F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• The Feast of Christ the King. </w:t>
                            </w:r>
                          </w:p>
                          <w:p w14:paraId="05341C11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• The Jesse tree.</w:t>
                            </w:r>
                          </w:p>
                          <w:p w14:paraId="3B257DDC" w14:textId="77777777" w:rsidR="006F74EF" w:rsidRDefault="006F74EF" w:rsidP="006F74E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• ‘He will come again in glory’ from the Nicene Creed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5047D" id="Text Box 18" o:spid="_x0000_s1032" type="#_x0000_t202" style="position:absolute;margin-left:45.15pt;margin-top:19.15pt;width:508.8pt;height:127.9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" fillcolor="white [3201]" strokeweight=".5pt">
                <v:textbox>
                  <w:txbxContent>
                    <w:p w14:paraId="51AA0427" w14:textId="77777777" w:rsidR="006F74EF" w:rsidRDefault="006F74EF" w:rsidP="006F74EF">
                      <w:pP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Celebrate</w:t>
                      </w:r>
                    </w:p>
                    <w:p w14:paraId="026E36B8" w14:textId="77777777" w:rsidR="006F74EF" w:rsidRDefault="006F74EF" w:rsidP="006F74E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the end of this unit of study, I will know: </w:t>
                      </w:r>
                    </w:p>
                    <w:p w14:paraId="5935EF8F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• The Feast of Christ the King. </w:t>
                      </w:r>
                    </w:p>
                    <w:p w14:paraId="05341C11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• The Jesse tree.</w:t>
                      </w:r>
                    </w:p>
                    <w:p w14:paraId="3B257DDC" w14:textId="77777777" w:rsidR="006F74EF" w:rsidRDefault="006F74EF" w:rsidP="006F74E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• ‘He will come again in glory’ from the Nicene Creed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44E1D33" w14:textId="0ABF3334" w:rsidR="006F74EF" w:rsidRDefault="006F74EF" w:rsidP="00650AA5">
      <w:pPr>
        <w:rPr>
          <w:rFonts w:ascii="Century Gothic" w:hAnsi="Century Gothic"/>
          <w:sz w:val="36"/>
          <w:szCs w:val="36"/>
        </w:rPr>
      </w:pPr>
    </w:p>
    <w:p w14:paraId="284AF9A7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57403727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BC28675" w14:textId="2EDEA55B" w:rsidR="00650AA5" w:rsidRDefault="006F74EF" w:rsidP="00650AA5">
      <w:pPr>
        <w:rPr>
          <w:rFonts w:ascii="Century Gothic" w:hAnsi="Century Gothic"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81B04F8" wp14:editId="2CCCCC30">
                <wp:simplePos x="0" y="0"/>
                <wp:positionH relativeFrom="margin">
                  <wp:posOffset>-327546</wp:posOffset>
                </wp:positionH>
                <wp:positionV relativeFrom="paragraph">
                  <wp:posOffset>401244</wp:posOffset>
                </wp:positionV>
                <wp:extent cx="6461637" cy="2210937"/>
                <wp:effectExtent l="0" t="0" r="1587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637" cy="22109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9AA869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Believe </w:t>
                            </w:r>
                          </w:p>
                          <w:p w14:paraId="2B3BA9F9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By the end of this unit of study, I will know that the Church teaches: </w:t>
                            </w:r>
                          </w:p>
                          <w:p w14:paraId="2AF48987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For Christians, the prophets awaken an expectation of the coming of the Messiah in people’s hearts.</w:t>
                            </w:r>
                          </w:p>
                          <w:p w14:paraId="024CD23E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• John the Baptist is sent to prepare the way for Jesus.</w:t>
                            </w:r>
                          </w:p>
                          <w:p w14:paraId="582A51F7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• In the Advent liturgies, Christians pray for the second coming of Jesus alongside preparing for Christmas. </w:t>
                            </w:r>
                          </w:p>
                          <w:p w14:paraId="6A974879" w14:textId="77777777" w:rsidR="006F74EF" w:rsidRPr="006F74EF" w:rsidRDefault="006F74EF" w:rsidP="006F74E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F74E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Advent is a time of preparation for Jesus’ incarnation at Christmas and for the second coming as King of the Universe.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B04F8" id="Text Box 17" o:spid="_x0000_s1033" type="#_x0000_t202" style="position:absolute;margin-left:-25.8pt;margin-top:31.6pt;width:508.8pt;height:174.1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" fillcolor="white [3201]" strokeweight=".5pt">
                <v:textbox>
                  <w:txbxContent>
                    <w:p w14:paraId="3F9AA869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F74E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Believe </w:t>
                      </w:r>
                    </w:p>
                    <w:p w14:paraId="2B3BA9F9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6F74EF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By the end of this unit of study, I will know that the Church teaches: </w:t>
                      </w:r>
                    </w:p>
                    <w:p w14:paraId="2AF48987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F74EF">
                        <w:rPr>
                          <w:rFonts w:ascii="Comic Sans MS" w:hAnsi="Comic Sans MS"/>
                          <w:sz w:val="20"/>
                          <w:szCs w:val="20"/>
                        </w:rPr>
                        <w:t>• For Christians, the prophets awaken an expectation of the coming of the Messiah in people’s hearts.</w:t>
                      </w:r>
                    </w:p>
                    <w:p w14:paraId="024CD23E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F74E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• John the Baptist is sent to prepare the way for Jesus.</w:t>
                      </w:r>
                    </w:p>
                    <w:p w14:paraId="582A51F7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F74E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• In the Advent liturgies, Christians pray for the second coming of Jesus alongside preparing for Christmas. </w:t>
                      </w:r>
                    </w:p>
                    <w:p w14:paraId="6A974879" w14:textId="77777777" w:rsidR="006F74EF" w:rsidRPr="006F74EF" w:rsidRDefault="006F74EF" w:rsidP="006F74E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F74EF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Advent is a time of preparation for Jesus’ incarnation at Christmas and for the second coming as King of the Universe.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DD3733" w14:textId="19D581BB" w:rsid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47810138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3BC69792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5522DB26" w14:textId="77777777" w:rsidR="00650AA5" w:rsidRDefault="00650AA5" w:rsidP="00650AA5">
      <w:pPr>
        <w:rPr>
          <w:rFonts w:ascii="Century Gothic" w:hAnsi="Century Gothic"/>
          <w:sz w:val="36"/>
          <w:szCs w:val="36"/>
        </w:rPr>
      </w:pPr>
    </w:p>
    <w:p w14:paraId="2C5CE8EC" w14:textId="77777777" w:rsidR="00650AA5" w:rsidRPr="00650AA5" w:rsidRDefault="00650AA5" w:rsidP="00650AA5">
      <w:pPr>
        <w:rPr>
          <w:rFonts w:ascii="Century Gothic" w:hAnsi="Century Gothic"/>
          <w:sz w:val="36"/>
          <w:szCs w:val="36"/>
        </w:rPr>
      </w:pPr>
    </w:p>
    <w:sectPr w:rsidR="00650AA5" w:rsidRPr="00650AA5" w:rsidSect="00A962C4">
      <w:pgSz w:w="11906" w:h="16838"/>
      <w:pgMar w:top="0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67.7pt;height:35.15pt;visibility:visible;mso-wrap-style:square" o:bullet="t">
        <v:imagedata r:id="rId1" o:title=""/>
      </v:shape>
    </w:pict>
  </w:numPicBullet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4F0"/>
    <w:multiLevelType w:val="hybridMultilevel"/>
    <w:tmpl w:val="28AA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201007">
    <w:abstractNumId w:val="0"/>
  </w:num>
  <w:num w:numId="2" w16cid:durableId="1177111503">
    <w:abstractNumId w:val="2"/>
  </w:num>
  <w:num w:numId="3" w16cid:durableId="799108591">
    <w:abstractNumId w:val="1"/>
  </w:num>
  <w:num w:numId="4" w16cid:durableId="1019744901">
    <w:abstractNumId w:val="4"/>
  </w:num>
  <w:num w:numId="5" w16cid:durableId="199318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115142"/>
    <w:rsid w:val="0020158D"/>
    <w:rsid w:val="002950A7"/>
    <w:rsid w:val="002F1AA0"/>
    <w:rsid w:val="002F6828"/>
    <w:rsid w:val="003015DF"/>
    <w:rsid w:val="00337E26"/>
    <w:rsid w:val="003D5A7F"/>
    <w:rsid w:val="00417024"/>
    <w:rsid w:val="004A5675"/>
    <w:rsid w:val="00533906"/>
    <w:rsid w:val="005C2B4D"/>
    <w:rsid w:val="005D5FD2"/>
    <w:rsid w:val="00650AA5"/>
    <w:rsid w:val="0068768D"/>
    <w:rsid w:val="006A4AFD"/>
    <w:rsid w:val="006F74EF"/>
    <w:rsid w:val="00757D06"/>
    <w:rsid w:val="007F69EC"/>
    <w:rsid w:val="00831D93"/>
    <w:rsid w:val="00894215"/>
    <w:rsid w:val="00904B5A"/>
    <w:rsid w:val="009D0D33"/>
    <w:rsid w:val="00A54CE3"/>
    <w:rsid w:val="00A90533"/>
    <w:rsid w:val="00A962C4"/>
    <w:rsid w:val="00AF76D5"/>
    <w:rsid w:val="00B33F35"/>
    <w:rsid w:val="00C5364D"/>
    <w:rsid w:val="00CA2E9B"/>
    <w:rsid w:val="00D54DF0"/>
    <w:rsid w:val="00EB7AEF"/>
    <w:rsid w:val="00ED3B42"/>
    <w:rsid w:val="00ED5F85"/>
    <w:rsid w:val="00EF0FD6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15142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1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tyles" Target="styl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122</Words>
  <Characters>566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2025-11-04T16:07:00Z</cp:lastPrinted>
  <dcterms:created xsi:type="dcterms:W3CDTF">2025-11-04T20:47:00Z</dcterms:created>
  <dcterms:modified xsi:type="dcterms:W3CDTF">2025-11-04T20:47:00Z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